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ABE9" w14:textId="44EBFDD0" w:rsidR="009D3DEA" w:rsidRPr="00E915F0" w:rsidRDefault="00FD3CBD" w:rsidP="00510667">
      <w:pPr>
        <w:jc w:val="center"/>
        <w:textAlignment w:val="top"/>
        <w:rPr>
          <w:rFonts w:ascii="Arial" w:hAnsi="Arial" w:cs="Arial"/>
          <w:b/>
          <w:sz w:val="20"/>
          <w:szCs w:val="20"/>
          <w:lang w:val="en-US"/>
        </w:rPr>
      </w:pPr>
      <w:r w:rsidRPr="00E915F0">
        <w:rPr>
          <w:rFonts w:ascii="Arial" w:hAnsi="Arial" w:cs="Arial"/>
          <w:b/>
          <w:sz w:val="20"/>
          <w:szCs w:val="20"/>
          <w:lang w:val="en-US"/>
        </w:rPr>
        <w:t xml:space="preserve">TECHNINIAI REIKALAVIMAI </w:t>
      </w:r>
      <w:r w:rsidR="009D3DEA" w:rsidRPr="00E915F0">
        <w:rPr>
          <w:rFonts w:ascii="Arial" w:hAnsi="Arial" w:cs="Arial"/>
          <w:b/>
          <w:sz w:val="20"/>
          <w:szCs w:val="20"/>
          <w:lang w:val="en-US"/>
        </w:rPr>
        <w:t>110</w:t>
      </w:r>
      <w:r w:rsidR="003432FF" w:rsidRPr="00E915F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D3DEA" w:rsidRPr="00E915F0">
        <w:rPr>
          <w:rFonts w:ascii="Arial" w:hAnsi="Arial" w:cs="Arial"/>
          <w:b/>
          <w:sz w:val="20"/>
          <w:szCs w:val="20"/>
          <w:lang w:val="en-US"/>
        </w:rPr>
        <w:t xml:space="preserve">kV ĮTAMPOS KABELIŲ LINIJŲ SU PLASTMASINE IZOLIACIJA </w:t>
      </w:r>
      <w:r w:rsidR="008C3317" w:rsidRPr="00E915F0">
        <w:rPr>
          <w:rFonts w:ascii="Arial" w:hAnsi="Arial" w:cs="Arial"/>
          <w:b/>
          <w:sz w:val="20"/>
          <w:szCs w:val="20"/>
          <w:lang w:val="en-US"/>
        </w:rPr>
        <w:t>JUNGIAM</w:t>
      </w:r>
      <w:r w:rsidRPr="00E915F0">
        <w:rPr>
          <w:rFonts w:ascii="Arial" w:hAnsi="Arial" w:cs="Arial"/>
          <w:b/>
          <w:sz w:val="20"/>
          <w:szCs w:val="20"/>
          <w:lang w:val="en-US"/>
        </w:rPr>
        <w:t>OSIOMS</w:t>
      </w:r>
      <w:r w:rsidR="009D3DEA" w:rsidRPr="00E915F0">
        <w:rPr>
          <w:rFonts w:ascii="Arial" w:hAnsi="Arial" w:cs="Arial"/>
          <w:b/>
          <w:sz w:val="20"/>
          <w:szCs w:val="20"/>
          <w:lang w:val="en-US"/>
        </w:rPr>
        <w:t xml:space="preserve"> MO</w:t>
      </w:r>
      <w:r w:rsidRPr="00E915F0">
        <w:rPr>
          <w:rFonts w:ascii="Arial" w:hAnsi="Arial" w:cs="Arial"/>
          <w:b/>
          <w:sz w:val="20"/>
          <w:szCs w:val="20"/>
          <w:lang w:val="en-US"/>
        </w:rPr>
        <w:t>VOMS</w:t>
      </w:r>
      <w:r w:rsidR="009D3DEA" w:rsidRPr="00E915F0">
        <w:rPr>
          <w:rFonts w:ascii="Arial" w:hAnsi="Arial" w:cs="Arial"/>
          <w:b/>
          <w:sz w:val="20"/>
          <w:szCs w:val="20"/>
          <w:lang w:val="en-US"/>
        </w:rPr>
        <w:t>/</w:t>
      </w:r>
    </w:p>
    <w:p w14:paraId="33EBC6B0" w14:textId="1F07BF72" w:rsidR="009D3DEA" w:rsidRPr="00E915F0" w:rsidRDefault="009D3DEA" w:rsidP="009671DC">
      <w:pPr>
        <w:ind w:firstLine="454"/>
        <w:jc w:val="center"/>
        <w:textAlignment w:val="top"/>
        <w:rPr>
          <w:rFonts w:ascii="Arial" w:hAnsi="Arial" w:cs="Arial"/>
          <w:b/>
          <w:sz w:val="20"/>
          <w:szCs w:val="20"/>
          <w:lang w:val="en-US"/>
        </w:rPr>
      </w:pPr>
      <w:r w:rsidRPr="00E915F0">
        <w:rPr>
          <w:rFonts w:ascii="Arial" w:hAnsi="Arial" w:cs="Arial"/>
          <w:b/>
          <w:sz w:val="20"/>
          <w:szCs w:val="20"/>
          <w:lang w:val="en-US"/>
        </w:rPr>
        <w:t>TECHNICAL REQUIREMENTS FOR 110kV VOLTAGE RANGE CABLE LINES WITH CROSS-LINKED POLYETHYLENE INSULATION T</w:t>
      </w:r>
      <w:r w:rsidR="008C3317" w:rsidRPr="00E915F0">
        <w:rPr>
          <w:rFonts w:ascii="Arial" w:hAnsi="Arial" w:cs="Arial"/>
          <w:b/>
          <w:sz w:val="20"/>
          <w:szCs w:val="20"/>
          <w:lang w:val="en-US"/>
        </w:rPr>
        <w:t>RANSITION</w:t>
      </w:r>
      <w:r w:rsidRPr="00E915F0">
        <w:rPr>
          <w:rFonts w:ascii="Arial" w:hAnsi="Arial" w:cs="Arial"/>
          <w:b/>
          <w:sz w:val="20"/>
          <w:szCs w:val="20"/>
          <w:lang w:val="en-US"/>
        </w:rPr>
        <w:t xml:space="preserve"> JOINTS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693"/>
        <w:gridCol w:w="3124"/>
        <w:gridCol w:w="2406"/>
        <w:gridCol w:w="991"/>
      </w:tblGrid>
      <w:tr w:rsidR="000B657E" w:rsidRPr="00510667" w14:paraId="3425C3F6" w14:textId="77777777" w:rsidTr="00510667">
        <w:trPr>
          <w:cantSplit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510667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Eil. </w:t>
            </w:r>
            <w:r w:rsidR="001E3AA5"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Nr./</w:t>
            </w:r>
          </w:p>
          <w:p w14:paraId="47FC032D" w14:textId="77777777" w:rsidR="000B657E" w:rsidRPr="00510667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Seq. No.</w:t>
            </w:r>
          </w:p>
        </w:tc>
        <w:tc>
          <w:tcPr>
            <w:tcW w:w="5244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Amount (measuring unit), required parameter (measuring unit) or function value, implementation or feature</w:t>
            </w:r>
          </w:p>
        </w:tc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Siūlomo įrenginio, įrangos, gaminio ar medžiagos atitikimo reikalavimams patvirtinimas/</w:t>
            </w:r>
          </w:p>
          <w:p w14:paraId="413F4ACF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Eligibility confirmation of the proposed device, equipment, product or material</w:t>
            </w:r>
          </w:p>
        </w:tc>
      </w:tr>
      <w:tr w:rsidR="000B657E" w:rsidRPr="00510667" w14:paraId="328E24E1" w14:textId="77777777" w:rsidTr="00510667">
        <w:trPr>
          <w:cantSplit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510667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Atitikimą patvirtinanti parametro (mato vnt.) ar funkcijos reikšmė, išpildymas ar savybė/</w:t>
            </w:r>
          </w:p>
          <w:p w14:paraId="247334C4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Parameter,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3B961F83" w14:textId="22B81800" w:rsid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Nuoroda į </w:t>
            </w:r>
            <w:r w:rsidR="000D2B91"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Tiekėjo</w:t>
            </w: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pasiūlymo dokumentus/</w:t>
            </w:r>
          </w:p>
          <w:p w14:paraId="72BC080F" w14:textId="1C0309A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Link to Supplier’s proposal documents</w:t>
            </w:r>
          </w:p>
        </w:tc>
      </w:tr>
      <w:tr w:rsidR="000B657E" w:rsidRPr="00510667" w14:paraId="3DA7CB48" w14:textId="77777777" w:rsidTr="00510667">
        <w:trPr>
          <w:cantSplit/>
          <w:trHeight w:val="798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510667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1021C" w14:textId="0B7D6BDB" w:rsidR="00E915F0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Priedo pavadinimas ar Nr./</w:t>
            </w:r>
          </w:p>
          <w:p w14:paraId="011151D0" w14:textId="1B3B9071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Annex name or N</w:t>
            </w:r>
            <w:r w:rsidR="003F1A9D"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Psl. Nr./</w:t>
            </w:r>
          </w:p>
          <w:p w14:paraId="0D3B7944" w14:textId="77777777" w:rsidR="000B657E" w:rsidRPr="00510667" w:rsidRDefault="000B657E" w:rsidP="005106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Pg. No</w:t>
            </w:r>
          </w:p>
        </w:tc>
      </w:tr>
      <w:tr w:rsidR="00901AB5" w:rsidRPr="00510667" w14:paraId="1A6F382B" w14:textId="77777777" w:rsidTr="00510667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  <w:shd w:val="clear" w:color="auto" w:fill="FFFFFF" w:themeFill="background1"/>
            <w:vAlign w:val="center"/>
          </w:tcPr>
          <w:p w14:paraId="452A94BE" w14:textId="18A9CB61" w:rsidR="00901AB5" w:rsidRPr="00510667" w:rsidRDefault="003432FF" w:rsidP="00901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sz w:val="20"/>
                <w:szCs w:val="20"/>
              </w:rPr>
              <w:t xml:space="preserve">110 kV įtampos kabelių linijų su plastmasine izoliacija </w:t>
            </w:r>
            <w:r w:rsidR="004F6E5A" w:rsidRPr="00510667">
              <w:rPr>
                <w:rFonts w:ascii="Arial" w:hAnsi="Arial" w:cs="Arial"/>
                <w:b/>
                <w:sz w:val="20"/>
                <w:szCs w:val="20"/>
              </w:rPr>
              <w:t>jungiamosios</w:t>
            </w:r>
            <w:r w:rsidRPr="00510667">
              <w:rPr>
                <w:rFonts w:ascii="Arial" w:hAnsi="Arial" w:cs="Arial"/>
                <w:b/>
                <w:sz w:val="20"/>
                <w:szCs w:val="20"/>
              </w:rPr>
              <w:t xml:space="preserve"> movos</w:t>
            </w:r>
            <w:r w:rsidR="00902EB8" w:rsidRPr="00510667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</w:p>
          <w:p w14:paraId="1D7B0D83" w14:textId="507F0BF0" w:rsidR="00902EB8" w:rsidRPr="00510667" w:rsidRDefault="00902EB8" w:rsidP="00901A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sz w:val="20"/>
                <w:szCs w:val="20"/>
              </w:rPr>
              <w:t>110 kV voltage range cable lines with cross-linked polyethylene insulation t</w:t>
            </w:r>
            <w:r w:rsidR="004F6E5A" w:rsidRPr="00510667">
              <w:rPr>
                <w:rFonts w:ascii="Arial" w:hAnsi="Arial" w:cs="Arial"/>
                <w:b/>
                <w:sz w:val="20"/>
                <w:szCs w:val="20"/>
              </w:rPr>
              <w:t>ransition</w:t>
            </w:r>
            <w:r w:rsidRPr="00510667">
              <w:rPr>
                <w:rFonts w:ascii="Arial" w:hAnsi="Arial" w:cs="Arial"/>
                <w:b/>
                <w:sz w:val="20"/>
                <w:szCs w:val="20"/>
              </w:rPr>
              <w:t xml:space="preserve"> joints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14C20B5F" w14:textId="152DACE2" w:rsidR="00901AB5" w:rsidRPr="00510667" w:rsidRDefault="008452F8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F6B22" w:rsidRPr="00510667">
              <w:rPr>
                <w:rFonts w:ascii="Arial" w:hAnsi="Arial" w:cs="Arial"/>
                <w:sz w:val="20"/>
                <w:szCs w:val="20"/>
              </w:rPr>
              <w:t xml:space="preserve"> vnt./pcs.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510667" w:rsidRDefault="00901AB5" w:rsidP="0081538D">
            <w:pPr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</w:rPr>
              <w:t>Tiekiamas kiekis/</w:t>
            </w:r>
          </w:p>
          <w:p w14:paraId="733AF880" w14:textId="26452874" w:rsidR="00901AB5" w:rsidRPr="00510667" w:rsidRDefault="00901AB5" w:rsidP="00360921">
            <w:pPr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B5" w:rsidRPr="00510667" w14:paraId="5C3B0C23" w14:textId="77777777" w:rsidTr="00510667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510667" w:rsidRDefault="00901AB5" w:rsidP="0081538D">
            <w:pPr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</w:rPr>
              <w:t>Įrenginio ir pavaros žymėjimas/</w:t>
            </w:r>
          </w:p>
          <w:p w14:paraId="2401E508" w14:textId="6040B9D8" w:rsidR="00901AB5" w:rsidRPr="00510667" w:rsidRDefault="00901AB5" w:rsidP="00360921">
            <w:pPr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B5" w:rsidRPr="00510667" w14:paraId="732A4E03" w14:textId="77777777" w:rsidTr="00510667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510667" w:rsidRDefault="00901AB5" w:rsidP="0081538D">
            <w:pPr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</w:rPr>
              <w:t>Gamintojas/</w:t>
            </w:r>
          </w:p>
          <w:p w14:paraId="47B0394B" w14:textId="143935FE" w:rsidR="00901AB5" w:rsidRPr="00510667" w:rsidRDefault="00901AB5" w:rsidP="00360921">
            <w:pPr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B5" w:rsidRPr="00510667" w14:paraId="698E2EB9" w14:textId="77777777" w:rsidTr="00510667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510667" w:rsidRDefault="00901AB5" w:rsidP="0081538D">
            <w:pPr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</w:rPr>
              <w:t>Pagaminimo šalis/</w:t>
            </w:r>
          </w:p>
          <w:p w14:paraId="5EC9B1B5" w14:textId="30ABA7FD" w:rsidR="00901AB5" w:rsidRPr="00510667" w:rsidRDefault="00901AB5" w:rsidP="00360921">
            <w:pPr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510667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C33" w:rsidRPr="00510667" w14:paraId="313FBBD2" w14:textId="77777777" w:rsidTr="00E915F0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510667" w:rsidRDefault="004C1C33" w:rsidP="004C1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BF0ACCC" w14:textId="77777777" w:rsidR="00E915F0" w:rsidRPr="00510667" w:rsidRDefault="004C1C33" w:rsidP="009137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sz w:val="20"/>
                <w:szCs w:val="20"/>
              </w:rPr>
              <w:t xml:space="preserve">Standartai:/ </w:t>
            </w:r>
          </w:p>
          <w:p w14:paraId="31414D50" w14:textId="2276A04F" w:rsidR="004C1C33" w:rsidRPr="00510667" w:rsidRDefault="004C1C33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sz w:val="20"/>
                <w:szCs w:val="20"/>
              </w:rPr>
              <w:t>Standards:</w:t>
            </w:r>
          </w:p>
        </w:tc>
      </w:tr>
      <w:tr w:rsidR="00A71AC1" w:rsidRPr="00510667" w14:paraId="7A0C547B" w14:textId="77777777" w:rsidTr="00510667">
        <w:trPr>
          <w:cantSplit/>
        </w:trPr>
        <w:tc>
          <w:tcPr>
            <w:tcW w:w="710" w:type="dxa"/>
            <w:vAlign w:val="center"/>
          </w:tcPr>
          <w:p w14:paraId="7515453F" w14:textId="77777777" w:rsidR="00A71AC1" w:rsidRPr="00510667" w:rsidRDefault="00A71AC1" w:rsidP="00A71A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C0E798C" w14:textId="09A943CD" w:rsidR="00A71AC1" w:rsidRPr="00510667" w:rsidRDefault="00A71AC1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Charakteristikos ir bandymai pagal/ Characteristics and tests according to</w:t>
            </w:r>
          </w:p>
        </w:tc>
        <w:tc>
          <w:tcPr>
            <w:tcW w:w="2693" w:type="dxa"/>
            <w:vAlign w:val="center"/>
          </w:tcPr>
          <w:p w14:paraId="27F50505" w14:textId="77777777" w:rsidR="00E915F0" w:rsidRPr="00510667" w:rsidRDefault="00A71AC1" w:rsidP="00A71A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IEC 60840 arba lygiavertį/ </w:t>
            </w:r>
          </w:p>
          <w:p w14:paraId="6259CCD8" w14:textId="1B22FA9C" w:rsidR="00A71AC1" w:rsidRPr="00510667" w:rsidRDefault="00A71AC1" w:rsidP="00A71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or equivalent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124" w:type="dxa"/>
            <w:vAlign w:val="center"/>
          </w:tcPr>
          <w:p w14:paraId="2A146445" w14:textId="77777777" w:rsidR="00A71AC1" w:rsidRPr="00510667" w:rsidRDefault="00A71AC1" w:rsidP="00A71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A71AC1" w:rsidRPr="00510667" w:rsidRDefault="00A71AC1" w:rsidP="00A71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A71AC1" w:rsidRPr="00510667" w:rsidRDefault="00A71AC1" w:rsidP="00A71A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1439BDA5" w14:textId="77777777" w:rsidTr="00510667">
        <w:trPr>
          <w:cantSplit/>
        </w:trPr>
        <w:tc>
          <w:tcPr>
            <w:tcW w:w="710" w:type="dxa"/>
            <w:vAlign w:val="center"/>
          </w:tcPr>
          <w:p w14:paraId="7D8E3DAF" w14:textId="77777777" w:rsidR="002F1EF8" w:rsidRPr="00510667" w:rsidRDefault="002F1EF8" w:rsidP="002F1E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6AEFFE4" w14:textId="77777777" w:rsidR="002F1EF8" w:rsidRPr="00510667" w:rsidRDefault="002F1EF8" w:rsidP="00E915F0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</w:rPr>
              <w:t>Gamintojo aplinkos apsaugos vadybos sistema turi būti įvertinta sertifikatu/</w:t>
            </w:r>
          </w:p>
          <w:p w14:paraId="54E14D6C" w14:textId="329BC3EB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The manufacturer’s</w:t>
            </w:r>
            <w:r w:rsidRPr="00510667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510667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environmental management</w:t>
            </w:r>
            <w:r w:rsidRPr="00510667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510667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system shall</w:t>
            </w:r>
            <w:r w:rsidRPr="00510667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510667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be</w:t>
            </w:r>
            <w:r w:rsidRPr="00510667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510667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evaluated by certificate</w:t>
            </w:r>
          </w:p>
        </w:tc>
        <w:tc>
          <w:tcPr>
            <w:tcW w:w="2693" w:type="dxa"/>
            <w:vAlign w:val="center"/>
          </w:tcPr>
          <w:p w14:paraId="1815E5F1" w14:textId="77777777" w:rsidR="00E915F0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ISO 14001 arba lygiavertį/ </w:t>
            </w:r>
          </w:p>
          <w:p w14:paraId="626402F9" w14:textId="15B69244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or equivalentb)</w:t>
            </w:r>
          </w:p>
        </w:tc>
        <w:tc>
          <w:tcPr>
            <w:tcW w:w="3124" w:type="dxa"/>
            <w:vAlign w:val="center"/>
          </w:tcPr>
          <w:p w14:paraId="31D2E306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25C2B7C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4FCE068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119929D8" w14:textId="77777777" w:rsidTr="00510667">
        <w:trPr>
          <w:cantSplit/>
        </w:trPr>
        <w:tc>
          <w:tcPr>
            <w:tcW w:w="710" w:type="dxa"/>
            <w:vAlign w:val="center"/>
          </w:tcPr>
          <w:p w14:paraId="58DF7474" w14:textId="77777777" w:rsidR="002F1EF8" w:rsidRPr="00510667" w:rsidRDefault="002F1EF8" w:rsidP="002F1EF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2DE85119" w14:textId="77777777" w:rsidR="00E915F0" w:rsidRPr="00510667" w:rsidRDefault="002F1EF8" w:rsidP="00E915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Gamintojo kokybės vadybos sistema turi būti įvertinta sertifikatu/ </w:t>
            </w:r>
          </w:p>
          <w:p w14:paraId="0F836A06" w14:textId="2D9AFCFD" w:rsidR="002F1EF8" w:rsidRPr="00510667" w:rsidRDefault="002F1EF8" w:rsidP="00E915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667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The manufacturer</w:t>
            </w:r>
            <w:r w:rsidRPr="00510667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's quality management system</w:t>
            </w:r>
            <w:r w:rsidRPr="00510667" w:rsidDel="003019C3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510667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shall</w:t>
            </w:r>
            <w:r w:rsidRPr="00510667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510667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be</w:t>
            </w:r>
            <w:r w:rsidRPr="00510667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510667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evaluated by certificate</w:t>
            </w:r>
          </w:p>
        </w:tc>
        <w:tc>
          <w:tcPr>
            <w:tcW w:w="2693" w:type="dxa"/>
            <w:vAlign w:val="center"/>
          </w:tcPr>
          <w:p w14:paraId="6064CA6D" w14:textId="77777777" w:rsidR="00E915F0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ISO 9001 arba lygiavertį/ </w:t>
            </w:r>
          </w:p>
          <w:p w14:paraId="3F872087" w14:textId="5959AD93" w:rsidR="002F1EF8" w:rsidRPr="00510667" w:rsidRDefault="002F1EF8" w:rsidP="002F1E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or equivalent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b)</w:t>
            </w:r>
          </w:p>
        </w:tc>
        <w:tc>
          <w:tcPr>
            <w:tcW w:w="3124" w:type="dxa"/>
            <w:vAlign w:val="center"/>
          </w:tcPr>
          <w:p w14:paraId="3DF7A54C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3B61AC5D" w14:textId="77777777" w:rsidTr="00E915F0">
        <w:trPr>
          <w:cantSplit/>
        </w:trPr>
        <w:tc>
          <w:tcPr>
            <w:tcW w:w="710" w:type="dxa"/>
            <w:vAlign w:val="center"/>
          </w:tcPr>
          <w:p w14:paraId="5197E1D7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458" w:type="dxa"/>
            <w:gridSpan w:val="5"/>
          </w:tcPr>
          <w:p w14:paraId="7FA0DD60" w14:textId="77777777" w:rsidR="00E915F0" w:rsidRPr="00510667" w:rsidRDefault="002F1EF8" w:rsidP="002F1E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sz w:val="20"/>
                <w:szCs w:val="20"/>
              </w:rPr>
              <w:t xml:space="preserve">Aplinkos sąlygos:/ </w:t>
            </w:r>
          </w:p>
          <w:p w14:paraId="4ABFCE7F" w14:textId="1B21ED7F" w:rsidR="002F1EF8" w:rsidRPr="00510667" w:rsidRDefault="002F1EF8" w:rsidP="002F1E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sz w:val="20"/>
                <w:szCs w:val="20"/>
              </w:rPr>
              <w:t>Ambient conditions:</w:t>
            </w:r>
          </w:p>
        </w:tc>
      </w:tr>
      <w:tr w:rsidR="002F1EF8" w:rsidRPr="00510667" w14:paraId="78890808" w14:textId="77777777" w:rsidTr="00510667">
        <w:trPr>
          <w:cantSplit/>
        </w:trPr>
        <w:tc>
          <w:tcPr>
            <w:tcW w:w="710" w:type="dxa"/>
            <w:vAlign w:val="center"/>
          </w:tcPr>
          <w:p w14:paraId="2D1E378A" w14:textId="77777777" w:rsidR="002F1EF8" w:rsidRPr="00510667" w:rsidRDefault="002F1EF8" w:rsidP="002F1EF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E93F7ED" w14:textId="77777777" w:rsidR="00E915F0" w:rsidRPr="00510667" w:rsidRDefault="002F1EF8" w:rsidP="00E915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Aukščiausioji eksploatavimo aplinkos temperatūra ne žemesnė kaip/ </w:t>
            </w:r>
          </w:p>
          <w:p w14:paraId="7B45751B" w14:textId="555E529B" w:rsidR="002F1EF8" w:rsidRPr="00510667" w:rsidRDefault="002F1EF8" w:rsidP="00E915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Highest operating ambient temperature shall be not less than, </w:t>
            </w:r>
            <w:r w:rsidRPr="0051066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0</w:t>
            </w: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3" w:type="dxa"/>
            <w:vAlign w:val="center"/>
          </w:tcPr>
          <w:p w14:paraId="32AA940E" w14:textId="2279E53F" w:rsidR="002F1EF8" w:rsidRPr="00510667" w:rsidRDefault="002F1EF8" w:rsidP="002F1E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+40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54FEB1AE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18D33599" w14:textId="77777777" w:rsidTr="00510667">
        <w:trPr>
          <w:cantSplit/>
        </w:trPr>
        <w:tc>
          <w:tcPr>
            <w:tcW w:w="710" w:type="dxa"/>
            <w:vAlign w:val="center"/>
          </w:tcPr>
          <w:p w14:paraId="3C061D5B" w14:textId="77777777" w:rsidR="002F1EF8" w:rsidRPr="00510667" w:rsidRDefault="002F1EF8" w:rsidP="002F1EF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B8B2D86" w14:textId="77777777" w:rsidR="00E915F0" w:rsidRPr="00510667" w:rsidRDefault="002F1EF8" w:rsidP="00E915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Žemiausioji eksploatavimo aplinkos temperatūra ne aukštesnė kaip/ </w:t>
            </w:r>
          </w:p>
          <w:p w14:paraId="51A10F0A" w14:textId="2E0E0965" w:rsidR="002F1EF8" w:rsidRPr="00510667" w:rsidRDefault="002F1EF8" w:rsidP="00E915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Lowest operating ambient temperature shall be not higher than, </w:t>
            </w:r>
            <w:r w:rsidRPr="0051066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0</w:t>
            </w: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3" w:type="dxa"/>
            <w:vAlign w:val="center"/>
          </w:tcPr>
          <w:p w14:paraId="2ACACA73" w14:textId="2643A275" w:rsidR="002F1EF8" w:rsidRPr="00510667" w:rsidRDefault="002F1EF8" w:rsidP="002F1E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-40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40C5731F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6C17E559" w14:textId="77777777" w:rsidTr="00510667">
        <w:trPr>
          <w:cantSplit/>
        </w:trPr>
        <w:tc>
          <w:tcPr>
            <w:tcW w:w="710" w:type="dxa"/>
            <w:vAlign w:val="center"/>
          </w:tcPr>
          <w:p w14:paraId="79BBEE7E" w14:textId="77777777" w:rsidR="002F1EF8" w:rsidRPr="00510667" w:rsidRDefault="002F1EF8" w:rsidP="002F1EF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81B6567" w14:textId="77777777" w:rsidR="00E915F0" w:rsidRPr="00510667" w:rsidRDefault="002F1EF8" w:rsidP="00E915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Aukščiausioji instaliavimo aplinkos temperatūra ne žemesnė kaip/ </w:t>
            </w:r>
          </w:p>
          <w:p w14:paraId="39B955A7" w14:textId="6BC0A233" w:rsidR="002F1EF8" w:rsidRPr="00510667" w:rsidRDefault="002F1EF8" w:rsidP="00E915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Highest installation ambient temperature shall be not less than, </w:t>
            </w:r>
            <w:r w:rsidRPr="0051066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0</w:t>
            </w: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3" w:type="dxa"/>
            <w:vAlign w:val="center"/>
          </w:tcPr>
          <w:p w14:paraId="1617C781" w14:textId="4F528E6A" w:rsidR="002F1EF8" w:rsidRPr="00510667" w:rsidRDefault="002F1EF8" w:rsidP="002F1E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+40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294D5F8E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209D24EC" w14:textId="77777777" w:rsidTr="00510667">
        <w:trPr>
          <w:cantSplit/>
        </w:trPr>
        <w:tc>
          <w:tcPr>
            <w:tcW w:w="710" w:type="dxa"/>
            <w:vAlign w:val="center"/>
          </w:tcPr>
          <w:p w14:paraId="6BC67AF2" w14:textId="77777777" w:rsidR="002F1EF8" w:rsidRPr="00510667" w:rsidRDefault="002F1EF8" w:rsidP="002F1EF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61A5876" w14:textId="77777777" w:rsidR="00E915F0" w:rsidRPr="00510667" w:rsidRDefault="002F1EF8" w:rsidP="00E915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Žemiausioji instaliavimo aplinkos temperatūra ne aukštesnė kaip/ </w:t>
            </w:r>
          </w:p>
          <w:p w14:paraId="74C97EC0" w14:textId="000FB834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Lowest installation ambient temperature shall be not higher than, </w:t>
            </w:r>
            <w:r w:rsidRPr="0051066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0</w:t>
            </w: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3" w:type="dxa"/>
            <w:vAlign w:val="center"/>
          </w:tcPr>
          <w:p w14:paraId="711090F8" w14:textId="68BD481A" w:rsidR="002F1EF8" w:rsidRPr="00510667" w:rsidRDefault="002F1EF8" w:rsidP="002F1E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239678CD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4C2175B4" w14:textId="77777777" w:rsidTr="00E915F0">
        <w:trPr>
          <w:cantSplit/>
        </w:trPr>
        <w:tc>
          <w:tcPr>
            <w:tcW w:w="710" w:type="dxa"/>
            <w:vAlign w:val="center"/>
          </w:tcPr>
          <w:p w14:paraId="7D5A94E9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78D00868" w14:textId="77777777" w:rsidR="00E915F0" w:rsidRPr="00510667" w:rsidRDefault="002F1EF8" w:rsidP="00E915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667">
              <w:rPr>
                <w:rFonts w:ascii="Arial" w:hAnsi="Arial" w:cs="Arial"/>
                <w:b/>
                <w:sz w:val="20"/>
                <w:szCs w:val="20"/>
              </w:rPr>
              <w:t xml:space="preserve">Elektromechaninės charakteristikos:/ </w:t>
            </w:r>
          </w:p>
          <w:p w14:paraId="170F9706" w14:textId="2D999AAF" w:rsidR="002F1EF8" w:rsidRPr="00510667" w:rsidRDefault="002F1EF8" w:rsidP="00E915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b/>
                <w:sz w:val="20"/>
                <w:szCs w:val="20"/>
              </w:rPr>
              <w:t>Electromechanical characteristics:</w:t>
            </w:r>
          </w:p>
        </w:tc>
      </w:tr>
      <w:tr w:rsidR="002F1EF8" w:rsidRPr="00510667" w14:paraId="5ACE60FF" w14:textId="77777777" w:rsidTr="00510667">
        <w:trPr>
          <w:cantSplit/>
        </w:trPr>
        <w:tc>
          <w:tcPr>
            <w:tcW w:w="710" w:type="dxa"/>
            <w:vAlign w:val="center"/>
          </w:tcPr>
          <w:p w14:paraId="3AAD60E5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2F28803F" w14:textId="77777777" w:rsid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Maksimali ilgalaikė darbo įtampa (U</w:t>
            </w:r>
            <w:r w:rsidRPr="00510667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m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1)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2A9C25B9" w14:textId="5BADA1E4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Maximum continuous service voltage (U</w:t>
            </w:r>
            <w:r w:rsidRPr="00510667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m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1)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, kV</w:t>
            </w:r>
          </w:p>
        </w:tc>
        <w:tc>
          <w:tcPr>
            <w:tcW w:w="2693" w:type="dxa"/>
            <w:vAlign w:val="center"/>
          </w:tcPr>
          <w:p w14:paraId="004A6ED2" w14:textId="5FDF8001" w:rsidR="002F1EF8" w:rsidRPr="00510667" w:rsidRDefault="002F1EF8" w:rsidP="00E915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≥123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428A0C1C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726D0EA2" w14:textId="77777777" w:rsidTr="00510667">
        <w:trPr>
          <w:cantSplit/>
        </w:trPr>
        <w:tc>
          <w:tcPr>
            <w:tcW w:w="710" w:type="dxa"/>
            <w:vAlign w:val="center"/>
          </w:tcPr>
          <w:p w14:paraId="3A6C0515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3AE4811" w14:textId="77777777" w:rsidR="00E915F0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Tinklo dažnis/ </w:t>
            </w:r>
          </w:p>
          <w:p w14:paraId="5D0BC66D" w14:textId="2BB902D4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Network frequency, Hz</w:t>
            </w:r>
          </w:p>
        </w:tc>
        <w:tc>
          <w:tcPr>
            <w:tcW w:w="2693" w:type="dxa"/>
            <w:vAlign w:val="center"/>
          </w:tcPr>
          <w:p w14:paraId="27C82E99" w14:textId="1B2EB0B9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45B065BE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0A38A51A" w14:textId="77777777" w:rsidTr="00510667">
        <w:trPr>
          <w:cantSplit/>
        </w:trPr>
        <w:tc>
          <w:tcPr>
            <w:tcW w:w="710" w:type="dxa"/>
            <w:vAlign w:val="center"/>
          </w:tcPr>
          <w:p w14:paraId="5CD74F44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0DBE6176" w14:textId="77777777" w:rsid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Žaibo impulso atsparumo įtampa/ </w:t>
            </w:r>
          </w:p>
          <w:p w14:paraId="4B08CBA1" w14:textId="1645C5B5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Lightning impulse withstand voltage, kV</w:t>
            </w:r>
          </w:p>
        </w:tc>
        <w:tc>
          <w:tcPr>
            <w:tcW w:w="2693" w:type="dxa"/>
            <w:vAlign w:val="center"/>
          </w:tcPr>
          <w:p w14:paraId="2B78B6DB" w14:textId="1A8D1F32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≥550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3124" w:type="dxa"/>
            <w:vAlign w:val="center"/>
          </w:tcPr>
          <w:p w14:paraId="510BC174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0DF1DD06" w14:textId="77777777" w:rsidTr="00510667">
        <w:trPr>
          <w:cantSplit/>
        </w:trPr>
        <w:tc>
          <w:tcPr>
            <w:tcW w:w="710" w:type="dxa"/>
            <w:vAlign w:val="center"/>
          </w:tcPr>
          <w:p w14:paraId="3A2297DC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5AB67C6" w14:textId="77777777" w:rsidR="00E915F0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Izoliacijos atsparumo įtampa (poveikio trukmė 30min.)/ </w:t>
            </w:r>
          </w:p>
          <w:p w14:paraId="5C289C5A" w14:textId="49AB8F75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Insulation withstand voltage (impact duration 30min.), kV</w:t>
            </w:r>
          </w:p>
        </w:tc>
        <w:tc>
          <w:tcPr>
            <w:tcW w:w="2693" w:type="dxa"/>
            <w:vAlign w:val="center"/>
          </w:tcPr>
          <w:p w14:paraId="1D0302D6" w14:textId="1A7D08BC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≥160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3124" w:type="dxa"/>
            <w:vAlign w:val="center"/>
          </w:tcPr>
          <w:p w14:paraId="179092ED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456B28E3" w14:textId="77777777" w:rsidTr="00510667">
        <w:trPr>
          <w:cantSplit/>
        </w:trPr>
        <w:tc>
          <w:tcPr>
            <w:tcW w:w="710" w:type="dxa"/>
            <w:vAlign w:val="center"/>
          </w:tcPr>
          <w:p w14:paraId="12B8F577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2686306" w14:textId="77777777" w:rsidR="00E915F0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Dalinių išlydžių lygis prie 1.5Uo/ </w:t>
            </w:r>
          </w:p>
          <w:p w14:paraId="5CAD983E" w14:textId="01B185D8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Partial discharge level at 1.5Uo, pC</w:t>
            </w:r>
          </w:p>
        </w:tc>
        <w:tc>
          <w:tcPr>
            <w:tcW w:w="2693" w:type="dxa"/>
            <w:vAlign w:val="center"/>
          </w:tcPr>
          <w:p w14:paraId="11278BC7" w14:textId="2066E39E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&lt;5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3124" w:type="dxa"/>
            <w:vAlign w:val="center"/>
          </w:tcPr>
          <w:p w14:paraId="352A1B79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1B2A573E" w14:textId="77777777" w:rsidTr="00510667">
        <w:trPr>
          <w:cantSplit/>
        </w:trPr>
        <w:tc>
          <w:tcPr>
            <w:tcW w:w="710" w:type="dxa"/>
            <w:vAlign w:val="center"/>
          </w:tcPr>
          <w:p w14:paraId="3B0C5F56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2C1A22B0" w14:textId="77777777" w:rsidR="00E915F0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Aukščiausioji ilgalaikė leistina izoliacijos įšilimo temperatūra ne žemesnė kaip/ </w:t>
            </w:r>
          </w:p>
          <w:p w14:paraId="64B23C08" w14:textId="748BA3DC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Highest allowable long-term insulation heating temperature </w:t>
            </w: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shall be 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not less than, °C</w:t>
            </w:r>
          </w:p>
        </w:tc>
        <w:tc>
          <w:tcPr>
            <w:tcW w:w="2693" w:type="dxa"/>
            <w:vAlign w:val="center"/>
          </w:tcPr>
          <w:p w14:paraId="24B5FE49" w14:textId="59CCACE1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+90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74E90843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2C729381" w14:textId="77777777" w:rsidTr="00510667">
        <w:trPr>
          <w:cantSplit/>
        </w:trPr>
        <w:tc>
          <w:tcPr>
            <w:tcW w:w="710" w:type="dxa"/>
            <w:vAlign w:val="center"/>
          </w:tcPr>
          <w:p w14:paraId="4261A5BD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7ADE088" w14:textId="77777777" w:rsidR="00E915F0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Aukščiausioji izoliacijos įšilimo temperatūra ne žemesnė kaip (poveikio trukmė 5s)/ </w:t>
            </w:r>
          </w:p>
          <w:p w14:paraId="372010B0" w14:textId="42260580" w:rsidR="002F1EF8" w:rsidRPr="00510667" w:rsidRDefault="002F1EF8" w:rsidP="00E915F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Highest insulation heating temperature </w:t>
            </w:r>
            <w:r w:rsidRPr="005106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shall be 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not less than (impact duration 5s), °C</w:t>
            </w:r>
          </w:p>
        </w:tc>
        <w:tc>
          <w:tcPr>
            <w:tcW w:w="2693" w:type="dxa"/>
            <w:vAlign w:val="center"/>
          </w:tcPr>
          <w:p w14:paraId="642CFF49" w14:textId="153DDAA9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+250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2D4A7B12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78CCDB6D" w14:textId="77777777" w:rsidTr="00510667">
        <w:trPr>
          <w:cantSplit/>
        </w:trPr>
        <w:tc>
          <w:tcPr>
            <w:tcW w:w="710" w:type="dxa"/>
            <w:vAlign w:val="center"/>
          </w:tcPr>
          <w:p w14:paraId="09FF31D4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92046B7" w14:textId="77777777" w:rsid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Metalinio ekrano medžiaga turi būti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1E274412" w14:textId="255280B4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Metallic screen material shall be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</w:p>
        </w:tc>
        <w:tc>
          <w:tcPr>
            <w:tcW w:w="2693" w:type="dxa"/>
            <w:vAlign w:val="center"/>
          </w:tcPr>
          <w:p w14:paraId="28C86E86" w14:textId="77777777" w:rsidR="00E915F0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Cu arba Al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636B26E7" w14:textId="1C3E9AE1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Cu or Al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20C046E2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537858BF" w14:textId="77777777" w:rsidTr="00510667">
        <w:trPr>
          <w:cantSplit/>
        </w:trPr>
        <w:tc>
          <w:tcPr>
            <w:tcW w:w="710" w:type="dxa"/>
            <w:vAlign w:val="center"/>
          </w:tcPr>
          <w:p w14:paraId="2CCD216C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D71E45C" w14:textId="77777777" w:rsid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Elektrinio lauko išlyginimo būdas/ </w:t>
            </w:r>
          </w:p>
          <w:p w14:paraId="5487FEE1" w14:textId="1A2D0DAA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Electric field control method</w:t>
            </w:r>
          </w:p>
        </w:tc>
        <w:tc>
          <w:tcPr>
            <w:tcW w:w="2693" w:type="dxa"/>
            <w:vAlign w:val="center"/>
          </w:tcPr>
          <w:p w14:paraId="6889E4CC" w14:textId="77777777" w:rsidR="00E915F0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Geometrinis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0049E4FE" w14:textId="2C44DAC8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Geometrical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2DE2A34A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2B70E0F1" w14:textId="77777777" w:rsidTr="00510667">
        <w:trPr>
          <w:cantSplit/>
        </w:trPr>
        <w:tc>
          <w:tcPr>
            <w:tcW w:w="710" w:type="dxa"/>
            <w:vAlign w:val="center"/>
          </w:tcPr>
          <w:p w14:paraId="6540AC73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8E69D1B" w14:textId="77777777" w:rsidR="00E915F0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Kabelio gyslos sujungiklis/ </w:t>
            </w:r>
          </w:p>
          <w:p w14:paraId="7D24A625" w14:textId="5791368D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Cable conductor connector</w:t>
            </w:r>
          </w:p>
        </w:tc>
        <w:tc>
          <w:tcPr>
            <w:tcW w:w="2693" w:type="dxa"/>
            <w:vAlign w:val="center"/>
          </w:tcPr>
          <w:p w14:paraId="6EEBDFD6" w14:textId="77777777" w:rsidR="00E915F0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Varžtinis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0206C8A4" w14:textId="0D1B6484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Bolted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594BDDF8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76981D8F" w14:textId="77777777" w:rsidTr="00510667">
        <w:trPr>
          <w:cantSplit/>
        </w:trPr>
        <w:tc>
          <w:tcPr>
            <w:tcW w:w="710" w:type="dxa"/>
            <w:vAlign w:val="center"/>
          </w:tcPr>
          <w:p w14:paraId="2D7C0CF0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0604058" w14:textId="77777777" w:rsidR="00E915F0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Įžeminimo prijungimas ir kontaktai movoje/ </w:t>
            </w:r>
          </w:p>
          <w:p w14:paraId="0B091D12" w14:textId="5E702C4C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The grounding connection and coupling contacts</w:t>
            </w:r>
          </w:p>
        </w:tc>
        <w:tc>
          <w:tcPr>
            <w:tcW w:w="2693" w:type="dxa"/>
            <w:vAlign w:val="center"/>
          </w:tcPr>
          <w:p w14:paraId="446D365F" w14:textId="77777777" w:rsidR="00E915F0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Be litavimo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77ACF2C2" w14:textId="69F7044F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Without soldering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40E9F7A9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ACED98C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C7CB0D2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EF8" w:rsidRPr="00510667" w14:paraId="00F91BA4" w14:textId="77777777" w:rsidTr="00510667">
        <w:trPr>
          <w:cantSplit/>
        </w:trPr>
        <w:tc>
          <w:tcPr>
            <w:tcW w:w="710" w:type="dxa"/>
            <w:vAlign w:val="center"/>
          </w:tcPr>
          <w:p w14:paraId="3EC981E1" w14:textId="77777777" w:rsidR="002F1EF8" w:rsidRPr="00510667" w:rsidRDefault="002F1EF8" w:rsidP="002F1EF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388612A" w14:textId="05B775A1" w:rsidR="002F1EF8" w:rsidRPr="00510667" w:rsidRDefault="002F1EF8" w:rsidP="00E91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Movos užpildas (pagrindinė izoliacija)/ Joint filling compound (the main insulation)</w:t>
            </w:r>
          </w:p>
        </w:tc>
        <w:tc>
          <w:tcPr>
            <w:tcW w:w="2693" w:type="dxa"/>
            <w:vAlign w:val="center"/>
          </w:tcPr>
          <w:p w14:paraId="1DEC9135" w14:textId="77777777" w:rsidR="00E915F0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Sausas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32046C97" w14:textId="2CCBB50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67">
              <w:rPr>
                <w:rFonts w:ascii="Arial" w:hAnsi="Arial" w:cs="Arial"/>
                <w:sz w:val="20"/>
                <w:szCs w:val="20"/>
                <w:lang w:val="en-US"/>
              </w:rPr>
              <w:t>Dry</w:t>
            </w:r>
            <w:r w:rsidRPr="0051066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124" w:type="dxa"/>
            <w:vAlign w:val="center"/>
          </w:tcPr>
          <w:p w14:paraId="6EC698A5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3DAF032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13D8A8E" w14:textId="77777777" w:rsidR="002F1EF8" w:rsidRPr="00510667" w:rsidRDefault="002F1EF8" w:rsidP="002F1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5F7B45" w14:textId="77777777" w:rsidR="00040EE8" w:rsidRPr="00E915F0" w:rsidRDefault="00040EE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A63ABA" w:rsidRPr="00E915F0" w14:paraId="014A2DB6" w14:textId="77777777" w:rsidTr="00A71AC1">
        <w:tc>
          <w:tcPr>
            <w:tcW w:w="15168" w:type="dxa"/>
            <w:vAlign w:val="center"/>
          </w:tcPr>
          <w:p w14:paraId="337864FA" w14:textId="447C0818" w:rsidR="000805FC" w:rsidRPr="00E915F0" w:rsidRDefault="000805FC" w:rsidP="00E915F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E915F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Pastabos:/ Notes:</w:t>
            </w:r>
          </w:p>
          <w:p w14:paraId="2CC6AA6E" w14:textId="41DDA77A" w:rsidR="000805FC" w:rsidRPr="00E915F0" w:rsidRDefault="00DF6B22" w:rsidP="000805FC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915F0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="000805FC" w:rsidRPr="00E915F0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="000805FC" w:rsidRPr="00E915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– Aukščiausioji įtampa neturi viršyti pagal IEC 60038 standartinės 145kV įtampos/ Highest voltage may not exceed IEC 60038 standard voltage of 145kV.</w:t>
            </w:r>
          </w:p>
          <w:p w14:paraId="5C850F1B" w14:textId="28CC94FA" w:rsidR="000805FC" w:rsidRPr="00E915F0" w:rsidRDefault="00DF6B22" w:rsidP="000805FC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915F0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="000805FC" w:rsidRPr="00E915F0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="000805FC" w:rsidRPr="00E915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– Parenkama pagal kabelio ekraną/ Selected according to the cable screen.</w:t>
            </w:r>
          </w:p>
          <w:p w14:paraId="77A17425" w14:textId="3B9495D3" w:rsidR="000805FC" w:rsidRPr="00E915F0" w:rsidRDefault="000D2B91" w:rsidP="000805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915F0">
              <w:rPr>
                <w:rFonts w:ascii="Arial" w:hAnsi="Arial" w:cs="Arial"/>
                <w:b/>
                <w:sz w:val="20"/>
                <w:szCs w:val="20"/>
                <w:lang w:val="en-US"/>
              </w:rPr>
              <w:t>Tiekėjo</w:t>
            </w:r>
            <w:r w:rsidR="000805FC" w:rsidRPr="00E915F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teikiama dokumentacija reikalaujamo parametro atitikimo pagrindimui:/ Documentation provided by the </w:t>
            </w:r>
            <w:r w:rsidRPr="00E915F0">
              <w:rPr>
                <w:rFonts w:ascii="Arial" w:hAnsi="Arial" w:cs="Arial"/>
                <w:b/>
                <w:sz w:val="20"/>
                <w:szCs w:val="20"/>
                <w:lang w:val="en-US"/>
              </w:rPr>
              <w:t>Supplier</w:t>
            </w:r>
            <w:r w:rsidR="000805FC" w:rsidRPr="00E915F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to justify required parameter of the equipment:</w:t>
            </w:r>
          </w:p>
          <w:p w14:paraId="07F19A85" w14:textId="5954FD21" w:rsidR="000805FC" w:rsidRPr="00E915F0" w:rsidRDefault="000805FC" w:rsidP="000805FC">
            <w:pPr>
              <w:autoSpaceDE w:val="0"/>
              <w:autoSpaceDN w:val="0"/>
              <w:adjustRightInd w:val="0"/>
              <w:ind w:left="321" w:hanging="32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15F0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E915F0">
              <w:rPr>
                <w:rFonts w:ascii="Arial" w:hAnsi="Arial" w:cs="Arial"/>
                <w:sz w:val="20"/>
                <w:szCs w:val="20"/>
                <w:lang w:val="en-US"/>
              </w:rPr>
              <w:t xml:space="preserve">  - Įrenginio gamintojo katalogo ir/ar techninių parametrų suvestinės, ir/ar brėžinio kopija/ Copy of the equipment manufacturer catalogue and/or summary of technical parameters, and/or drawing of the equipment.</w:t>
            </w:r>
          </w:p>
          <w:p w14:paraId="5AC18328" w14:textId="77777777" w:rsidR="000805FC" w:rsidRPr="00E915F0" w:rsidRDefault="000805FC" w:rsidP="000805FC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15F0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lastRenderedPageBreak/>
              <w:t>b)</w:t>
            </w:r>
            <w:r w:rsidRPr="00E915F0">
              <w:rPr>
                <w:rFonts w:ascii="Arial" w:hAnsi="Arial" w:cs="Arial"/>
                <w:sz w:val="20"/>
                <w:szCs w:val="20"/>
                <w:lang w:val="en-US"/>
              </w:rPr>
              <w:t xml:space="preserve">  - Sertifikato kopija/ Copy of the certificate.</w:t>
            </w:r>
          </w:p>
          <w:p w14:paraId="0EFFAADA" w14:textId="4CD18121" w:rsidR="00A63ABA" w:rsidRPr="00E915F0" w:rsidRDefault="000805FC" w:rsidP="000805FC">
            <w:p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5F0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c)</w:t>
            </w:r>
            <w:r w:rsidRPr="00E915F0">
              <w:rPr>
                <w:rFonts w:ascii="Arial" w:hAnsi="Arial" w:cs="Arial"/>
                <w:sz w:val="20"/>
                <w:szCs w:val="20"/>
                <w:lang w:val="en-US"/>
              </w:rPr>
              <w:t xml:space="preserve"> - Laboratorijos, akredituotos pagal ISO/IEC 17025 standarto reikalavimus atliktų tipo bandymų protokolo kopija/ Copy of the type test protocol provided by laboratory accredited according to ISO/IEC 17025.</w:t>
            </w:r>
          </w:p>
        </w:tc>
      </w:tr>
    </w:tbl>
    <w:p w14:paraId="271E0849" w14:textId="2FDD7904" w:rsidR="000C3440" w:rsidRPr="00E915F0" w:rsidRDefault="000C344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0C3440" w:rsidRPr="00E915F0" w:rsidSect="00510667">
      <w:headerReference w:type="default" r:id="rId8"/>
      <w:footerReference w:type="default" r:id="rId9"/>
      <w:headerReference w:type="first" r:id="rId10"/>
      <w:pgSz w:w="16838" w:h="11906" w:orient="landscape"/>
      <w:pgMar w:top="426" w:right="536" w:bottom="567" w:left="1134" w:header="0" w:footer="14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8C1B" w14:textId="77777777" w:rsidR="00793192" w:rsidRDefault="00793192" w:rsidP="009137D7">
      <w:r>
        <w:separator/>
      </w:r>
    </w:p>
  </w:endnote>
  <w:endnote w:type="continuationSeparator" w:id="0">
    <w:p w14:paraId="4420ACE9" w14:textId="77777777" w:rsidR="00793192" w:rsidRDefault="0079319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344970A" w14:textId="61336929" w:rsidR="00FD3CBD" w:rsidRPr="009D3DEA" w:rsidRDefault="00FD3CBD" w:rsidP="00DF6B22">
        <w:pPr>
          <w:rPr>
            <w:lang w:val="en-US"/>
          </w:rPr>
        </w:pPr>
      </w:p>
      <w:p w14:paraId="73340F46" w14:textId="5BC0A048" w:rsidR="008F7340" w:rsidRPr="00E915F0" w:rsidRDefault="008F7340" w:rsidP="00E915F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915F0">
          <w:rPr>
            <w:rFonts w:ascii="Arial" w:hAnsi="Arial" w:cs="Arial"/>
            <w:sz w:val="20"/>
            <w:szCs w:val="20"/>
          </w:rPr>
          <w:fldChar w:fldCharType="begin"/>
        </w:r>
        <w:r w:rsidRPr="00E915F0">
          <w:rPr>
            <w:rFonts w:ascii="Arial" w:hAnsi="Arial" w:cs="Arial"/>
            <w:sz w:val="20"/>
            <w:szCs w:val="20"/>
          </w:rPr>
          <w:instrText>PAGE   \* MERGEFORMAT</w:instrText>
        </w:r>
        <w:r w:rsidRPr="00E915F0">
          <w:rPr>
            <w:rFonts w:ascii="Arial" w:hAnsi="Arial" w:cs="Arial"/>
            <w:sz w:val="20"/>
            <w:szCs w:val="20"/>
          </w:rPr>
          <w:fldChar w:fldCharType="separate"/>
        </w:r>
        <w:r w:rsidRPr="00E915F0">
          <w:rPr>
            <w:rFonts w:ascii="Arial" w:hAnsi="Arial" w:cs="Arial"/>
            <w:sz w:val="20"/>
            <w:szCs w:val="20"/>
          </w:rPr>
          <w:t>2</w:t>
        </w:r>
        <w:r w:rsidRPr="00E915F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119B" w14:textId="77777777" w:rsidR="00793192" w:rsidRDefault="00793192" w:rsidP="009137D7">
      <w:r>
        <w:separator/>
      </w:r>
    </w:p>
  </w:footnote>
  <w:footnote w:type="continuationSeparator" w:id="0">
    <w:p w14:paraId="22CD8F68" w14:textId="77777777" w:rsidR="00793192" w:rsidRDefault="00793192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623B" w14:textId="7A75FBE2" w:rsidR="00510667" w:rsidRPr="00510667" w:rsidRDefault="00510667" w:rsidP="00510667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4C07" w14:textId="77777777" w:rsidR="00510667" w:rsidRDefault="00510667">
    <w:pPr>
      <w:pStyle w:val="Header"/>
    </w:pPr>
  </w:p>
  <w:p w14:paraId="04923B37" w14:textId="77777777" w:rsidR="00510667" w:rsidRDefault="00510667" w:rsidP="00510667">
    <w:pPr>
      <w:pStyle w:val="Header"/>
      <w:jc w:val="right"/>
      <w:rPr>
        <w:rFonts w:ascii="Arial" w:hAnsi="Arial" w:cs="Arial"/>
        <w:sz w:val="20"/>
        <w:szCs w:val="20"/>
      </w:rPr>
    </w:pPr>
  </w:p>
  <w:p w14:paraId="39B1F0F7" w14:textId="52077EA4" w:rsidR="00510667" w:rsidRPr="00510667" w:rsidRDefault="00510667" w:rsidP="00510667">
    <w:pPr>
      <w:pStyle w:val="Header"/>
      <w:jc w:val="right"/>
      <w:rPr>
        <w:rFonts w:ascii="Arial" w:hAnsi="Arial" w:cs="Arial"/>
        <w:sz w:val="20"/>
        <w:szCs w:val="20"/>
      </w:rPr>
    </w:pPr>
    <w:r w:rsidRPr="00510667">
      <w:rPr>
        <w:rFonts w:ascii="Arial" w:hAnsi="Arial" w:cs="Arial"/>
        <w:sz w:val="20"/>
        <w:szCs w:val="20"/>
      </w:rPr>
      <w:t>TS 1 priedas/Annex 1 to the TS</w:t>
    </w:r>
  </w:p>
  <w:p w14:paraId="771D4A22" w14:textId="77777777" w:rsidR="00510667" w:rsidRDefault="00510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5350">
    <w:abstractNumId w:val="9"/>
  </w:num>
  <w:num w:numId="2" w16cid:durableId="348682013">
    <w:abstractNumId w:val="3"/>
  </w:num>
  <w:num w:numId="3" w16cid:durableId="1778020131">
    <w:abstractNumId w:val="4"/>
  </w:num>
  <w:num w:numId="4" w16cid:durableId="1798835955">
    <w:abstractNumId w:val="16"/>
  </w:num>
  <w:num w:numId="5" w16cid:durableId="1111709790">
    <w:abstractNumId w:val="2"/>
  </w:num>
  <w:num w:numId="6" w16cid:durableId="1003241389">
    <w:abstractNumId w:val="13"/>
  </w:num>
  <w:num w:numId="7" w16cid:durableId="1635059578">
    <w:abstractNumId w:val="14"/>
  </w:num>
  <w:num w:numId="8" w16cid:durableId="1874608037">
    <w:abstractNumId w:val="24"/>
  </w:num>
  <w:num w:numId="9" w16cid:durableId="1298684935">
    <w:abstractNumId w:val="26"/>
  </w:num>
  <w:num w:numId="10" w16cid:durableId="1802260763">
    <w:abstractNumId w:val="7"/>
  </w:num>
  <w:num w:numId="11" w16cid:durableId="213539632">
    <w:abstractNumId w:val="27"/>
  </w:num>
  <w:num w:numId="12" w16cid:durableId="666905722">
    <w:abstractNumId w:val="18"/>
  </w:num>
  <w:num w:numId="13" w16cid:durableId="1223563761">
    <w:abstractNumId w:val="6"/>
  </w:num>
  <w:num w:numId="14" w16cid:durableId="874855711">
    <w:abstractNumId w:val="12"/>
  </w:num>
  <w:num w:numId="15" w16cid:durableId="808131119">
    <w:abstractNumId w:val="17"/>
  </w:num>
  <w:num w:numId="16" w16cid:durableId="1302032169">
    <w:abstractNumId w:val="20"/>
  </w:num>
  <w:num w:numId="17" w16cid:durableId="116025384">
    <w:abstractNumId w:val="0"/>
  </w:num>
  <w:num w:numId="18" w16cid:durableId="1959139159">
    <w:abstractNumId w:val="30"/>
  </w:num>
  <w:num w:numId="19" w16cid:durableId="650644127">
    <w:abstractNumId w:val="23"/>
  </w:num>
  <w:num w:numId="20" w16cid:durableId="1664353752">
    <w:abstractNumId w:val="28"/>
  </w:num>
  <w:num w:numId="21" w16cid:durableId="18050751">
    <w:abstractNumId w:val="22"/>
  </w:num>
  <w:num w:numId="22" w16cid:durableId="1464537061">
    <w:abstractNumId w:val="1"/>
  </w:num>
  <w:num w:numId="23" w16cid:durableId="1436628586">
    <w:abstractNumId w:val="10"/>
  </w:num>
  <w:num w:numId="24" w16cid:durableId="1704674427">
    <w:abstractNumId w:val="11"/>
  </w:num>
  <w:num w:numId="25" w16cid:durableId="229778454">
    <w:abstractNumId w:val="5"/>
  </w:num>
  <w:num w:numId="26" w16cid:durableId="486363219">
    <w:abstractNumId w:val="29"/>
  </w:num>
  <w:num w:numId="27" w16cid:durableId="495921090">
    <w:abstractNumId w:val="21"/>
  </w:num>
  <w:num w:numId="28" w16cid:durableId="343089946">
    <w:abstractNumId w:val="25"/>
  </w:num>
  <w:num w:numId="29" w16cid:durableId="1864829912">
    <w:abstractNumId w:val="19"/>
  </w:num>
  <w:num w:numId="30" w16cid:durableId="2019960647">
    <w:abstractNumId w:val="15"/>
  </w:num>
  <w:num w:numId="31" w16cid:durableId="119152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0EE8"/>
    <w:rsid w:val="00041261"/>
    <w:rsid w:val="0004477B"/>
    <w:rsid w:val="00056BA7"/>
    <w:rsid w:val="00073A41"/>
    <w:rsid w:val="000749F4"/>
    <w:rsid w:val="00077ED5"/>
    <w:rsid w:val="000805FC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D2B91"/>
    <w:rsid w:val="000E0EF9"/>
    <w:rsid w:val="000E3FCA"/>
    <w:rsid w:val="000F1F03"/>
    <w:rsid w:val="000F39B7"/>
    <w:rsid w:val="000F3E6F"/>
    <w:rsid w:val="00103C8B"/>
    <w:rsid w:val="001158A8"/>
    <w:rsid w:val="00121791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B7B2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1EF8"/>
    <w:rsid w:val="002F3204"/>
    <w:rsid w:val="003071A6"/>
    <w:rsid w:val="0030726E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0667"/>
    <w:rsid w:val="0051243D"/>
    <w:rsid w:val="00520BE9"/>
    <w:rsid w:val="00521F62"/>
    <w:rsid w:val="00527081"/>
    <w:rsid w:val="00532D76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1061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1BAB"/>
    <w:rsid w:val="00743779"/>
    <w:rsid w:val="007471A7"/>
    <w:rsid w:val="0075101C"/>
    <w:rsid w:val="00756841"/>
    <w:rsid w:val="00760494"/>
    <w:rsid w:val="00766D91"/>
    <w:rsid w:val="007748F1"/>
    <w:rsid w:val="007832FC"/>
    <w:rsid w:val="00793192"/>
    <w:rsid w:val="007A4656"/>
    <w:rsid w:val="007B090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52F8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D0C7A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61F19"/>
    <w:rsid w:val="009671DC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07C"/>
    <w:rsid w:val="00DE0ED9"/>
    <w:rsid w:val="00DE20ED"/>
    <w:rsid w:val="00DE5F99"/>
    <w:rsid w:val="00DE6D38"/>
    <w:rsid w:val="00DF6B22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15F0"/>
    <w:rsid w:val="00E94373"/>
    <w:rsid w:val="00EA2749"/>
    <w:rsid w:val="00EB3AF9"/>
    <w:rsid w:val="00EC1C2E"/>
    <w:rsid w:val="00ED3397"/>
    <w:rsid w:val="00ED4493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849D6"/>
    <w:rsid w:val="00F953AE"/>
    <w:rsid w:val="00F9593F"/>
    <w:rsid w:val="00FA0CCD"/>
    <w:rsid w:val="00FC1B44"/>
    <w:rsid w:val="00FC5740"/>
    <w:rsid w:val="00FD3CBD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E9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6B01-345D-4D15-A635-CD110D5E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Irmantas Strumyla</cp:lastModifiedBy>
  <cp:revision>61</cp:revision>
  <cp:lastPrinted>2019-11-13T13:11:00Z</cp:lastPrinted>
  <dcterms:created xsi:type="dcterms:W3CDTF">2020-01-22T13:27:00Z</dcterms:created>
  <dcterms:modified xsi:type="dcterms:W3CDTF">2023-05-22T13:26:00Z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2023-02-13T16:19:14Z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e5c168f7-8284-4815-a74d-a0dc659373d0</vt:lpwstr>
  </property>
  <property fmtid="{D5CDD505-2E9C-101B-9397-08002B2CF9AE}" pid="8" name="MSIP_Label_7058e6ed-1f62-4b3b-a413-1541f2aa482f_ContentBits">
    <vt:lpwstr>0</vt:lpwstr>
  </property>
</Properties>
</file>